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DD" w:rsidRDefault="006C0397" w:rsidP="006C0397">
      <w:pPr>
        <w:spacing w:after="0"/>
        <w:rPr>
          <w:rFonts w:ascii="Times New Roman" w:hAnsi="Times New Roman" w:cs="Times New Roman"/>
          <w:sz w:val="24"/>
        </w:rPr>
      </w:pPr>
      <w:r>
        <w:rPr>
          <w:rFonts w:ascii="Times New Roman" w:hAnsi="Times New Roman" w:cs="Times New Roman"/>
          <w:sz w:val="24"/>
        </w:rPr>
        <w:t>Name__________________________________________________ Date__________________</w:t>
      </w:r>
    </w:p>
    <w:p w:rsidR="006C0397" w:rsidRDefault="006C0397" w:rsidP="006C0397">
      <w:pPr>
        <w:spacing w:after="0"/>
        <w:rPr>
          <w:rFonts w:ascii="Times New Roman" w:hAnsi="Times New Roman" w:cs="Times New Roman"/>
          <w:sz w:val="24"/>
        </w:rPr>
      </w:pPr>
      <w:r>
        <w:rPr>
          <w:rFonts w:ascii="Times New Roman" w:hAnsi="Times New Roman" w:cs="Times New Roman"/>
          <w:sz w:val="24"/>
        </w:rPr>
        <w:t>Applied Discrete Math – Applying Sequences</w:t>
      </w:r>
    </w:p>
    <w:p w:rsidR="006C0397" w:rsidRDefault="006C0397" w:rsidP="006C0397">
      <w:pPr>
        <w:spacing w:after="0"/>
        <w:rPr>
          <w:rFonts w:ascii="Times New Roman" w:hAnsi="Times New Roman" w:cs="Times New Roman"/>
          <w:sz w:val="24"/>
        </w:rPr>
      </w:pPr>
    </w:p>
    <w:p w:rsidR="006C0397" w:rsidRPr="006C0397" w:rsidRDefault="006C0397" w:rsidP="006C0397">
      <w:pPr>
        <w:spacing w:after="0"/>
        <w:jc w:val="center"/>
        <w:rPr>
          <w:rFonts w:ascii="Times New Roman" w:hAnsi="Times New Roman" w:cs="Times New Roman"/>
          <w:b/>
          <w:sz w:val="28"/>
        </w:rPr>
      </w:pPr>
      <w:r w:rsidRPr="006C0397">
        <w:rPr>
          <w:rFonts w:ascii="Times New Roman" w:hAnsi="Times New Roman" w:cs="Times New Roman"/>
          <w:b/>
          <w:sz w:val="28"/>
        </w:rPr>
        <w:t>Tech Prep Applications</w:t>
      </w:r>
    </w:p>
    <w:p w:rsidR="006C0397" w:rsidRDefault="006C0397" w:rsidP="006C0397">
      <w:pPr>
        <w:spacing w:after="0"/>
        <w:jc w:val="center"/>
        <w:rPr>
          <w:rFonts w:ascii="Times New Roman" w:hAnsi="Times New Roman" w:cs="Times New Roman"/>
          <w:b/>
          <w:sz w:val="28"/>
        </w:rPr>
      </w:pPr>
      <w:r w:rsidRPr="006C0397">
        <w:rPr>
          <w:rFonts w:ascii="Times New Roman" w:hAnsi="Times New Roman" w:cs="Times New Roman"/>
          <w:b/>
          <w:sz w:val="28"/>
        </w:rPr>
        <w:t>Clinical Laboratory Technologists</w:t>
      </w:r>
    </w:p>
    <w:p w:rsidR="006C0397" w:rsidRDefault="006C0397" w:rsidP="006C0397">
      <w:pPr>
        <w:spacing w:after="0"/>
        <w:jc w:val="center"/>
        <w:rPr>
          <w:rFonts w:ascii="Times New Roman" w:hAnsi="Times New Roman" w:cs="Times New Roman"/>
          <w:b/>
          <w:sz w:val="28"/>
        </w:rPr>
      </w:pPr>
    </w:p>
    <w:p w:rsidR="001F1B6E" w:rsidRDefault="001F1B6E" w:rsidP="001F1B6E">
      <w:pPr>
        <w:spacing w:after="0"/>
        <w:rPr>
          <w:rFonts w:ascii="Times New Roman" w:hAnsi="Times New Roman" w:cs="Times New Roman"/>
          <w:sz w:val="24"/>
        </w:rPr>
      </w:pPr>
      <w:r>
        <w:rPr>
          <w:rFonts w:ascii="Times New Roman" w:hAnsi="Times New Roman" w:cs="Times New Roman"/>
          <w:b/>
          <w:i/>
          <w:sz w:val="24"/>
        </w:rPr>
        <w:t xml:space="preserve">Profile: </w:t>
      </w:r>
      <w:r>
        <w:rPr>
          <w:rFonts w:ascii="Times New Roman" w:hAnsi="Times New Roman" w:cs="Times New Roman"/>
          <w:sz w:val="24"/>
        </w:rPr>
        <w:t>Clinical laboratory technologists perform tests on blood, other fluids and tissues. Some of these tests detect diseases, others check concentrations of substances like cholesterol, and still others test concentrations of medications to see how well a patient is responding to treatment. A laboratory technol</w:t>
      </w:r>
      <w:r w:rsidR="00D945A4">
        <w:rPr>
          <w:rFonts w:ascii="Times New Roman" w:hAnsi="Times New Roman" w:cs="Times New Roman"/>
          <w:sz w:val="24"/>
        </w:rPr>
        <w:t>ogist in a small lab may conduct a wide variety of tests; a technologist in a large lab may specialize in a specific area such as testing and preparing blood for transfusions or examining cells for signs of cancer.</w:t>
      </w:r>
    </w:p>
    <w:p w:rsidR="00D945A4" w:rsidRDefault="00D945A4" w:rsidP="001F1B6E">
      <w:pPr>
        <w:spacing w:after="0"/>
        <w:rPr>
          <w:rFonts w:ascii="Times New Roman" w:hAnsi="Times New Roman" w:cs="Times New Roman"/>
          <w:sz w:val="24"/>
        </w:rPr>
      </w:pPr>
    </w:p>
    <w:p w:rsidR="00D945A4" w:rsidRDefault="0081434C" w:rsidP="001F1B6E">
      <w:pPr>
        <w:spacing w:after="0"/>
        <w:rPr>
          <w:rFonts w:ascii="Times New Roman" w:hAnsi="Times New Roman" w:cs="Times New Roman"/>
          <w:sz w:val="24"/>
        </w:rPr>
      </w:pP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26" type="#_x0000_t32" style="position:absolute;margin-left:-2.7pt;margin-top:2.15pt;width:480.15pt;height:.4pt;z-index:251658240" o:connectortype="straight"/>
        </w:pict>
      </w:r>
    </w:p>
    <w:p w:rsidR="00D945A4" w:rsidRDefault="00075BFE" w:rsidP="001F1B6E">
      <w:pPr>
        <w:spacing w:after="0"/>
        <w:rPr>
          <w:rFonts w:ascii="Times New Roman" w:hAnsi="Times New Roman" w:cs="Times New Roman"/>
          <w:sz w:val="24"/>
        </w:rPr>
      </w:pPr>
      <w:r>
        <w:rPr>
          <w:rFonts w:ascii="Times New Roman" w:hAnsi="Times New Roman" w:cs="Times New Roman"/>
          <w:sz w:val="24"/>
        </w:rPr>
        <w:t xml:space="preserve">Latanya is a microbiology technologist who specializes in </w:t>
      </w:r>
      <w:r w:rsidR="00F2550E">
        <w:rPr>
          <w:rFonts w:ascii="Times New Roman" w:hAnsi="Times New Roman" w:cs="Times New Roman"/>
          <w:sz w:val="24"/>
        </w:rPr>
        <w:t>testing for bacterial infections</w:t>
      </w:r>
      <w:r w:rsidR="004A41AE">
        <w:rPr>
          <w:rFonts w:ascii="Times New Roman" w:hAnsi="Times New Roman" w:cs="Times New Roman"/>
          <w:sz w:val="24"/>
        </w:rPr>
        <w:t>. She has noticed the number of cases</w:t>
      </w:r>
      <w:r>
        <w:rPr>
          <w:rFonts w:ascii="Times New Roman" w:hAnsi="Times New Roman" w:cs="Times New Roman"/>
          <w:sz w:val="24"/>
        </w:rPr>
        <w:t xml:space="preserve"> for </w:t>
      </w:r>
      <w:r w:rsidR="00F2550E">
        <w:rPr>
          <w:rFonts w:ascii="Times New Roman" w:hAnsi="Times New Roman" w:cs="Times New Roman"/>
          <w:sz w:val="24"/>
        </w:rPr>
        <w:t>E. Coli, an organism associated with food poisoning</w:t>
      </w:r>
      <w:r>
        <w:rPr>
          <w:rFonts w:ascii="Times New Roman" w:hAnsi="Times New Roman" w:cs="Times New Roman"/>
          <w:sz w:val="24"/>
        </w:rPr>
        <w:t>, in the pas</w:t>
      </w:r>
      <w:r w:rsidR="001664B6">
        <w:rPr>
          <w:rFonts w:ascii="Times New Roman" w:hAnsi="Times New Roman" w:cs="Times New Roman"/>
          <w:sz w:val="24"/>
        </w:rPr>
        <w:t>t few months, and she wonders if</w:t>
      </w:r>
      <w:r>
        <w:rPr>
          <w:rFonts w:ascii="Times New Roman" w:hAnsi="Times New Roman" w:cs="Times New Roman"/>
          <w:sz w:val="24"/>
        </w:rPr>
        <w:t xml:space="preserve"> there has been a nationwide outbreak.</w:t>
      </w:r>
    </w:p>
    <w:p w:rsidR="003E73AF" w:rsidRDefault="003E73AF" w:rsidP="001F1B6E">
      <w:pPr>
        <w:spacing w:after="0"/>
        <w:rPr>
          <w:rFonts w:ascii="Times New Roman" w:hAnsi="Times New Roman" w:cs="Times New Roman"/>
          <w:sz w:val="24"/>
        </w:rPr>
      </w:pPr>
    </w:p>
    <w:p w:rsidR="00531E8A" w:rsidRDefault="00531E8A" w:rsidP="001F1B6E">
      <w:pPr>
        <w:spacing w:after="0"/>
        <w:rPr>
          <w:rFonts w:ascii="Times New Roman" w:hAnsi="Times New Roman" w:cs="Times New Roman"/>
          <w:sz w:val="24"/>
        </w:rPr>
      </w:pPr>
      <w:r>
        <w:rPr>
          <w:rFonts w:ascii="Times New Roman" w:hAnsi="Times New Roman" w:cs="Times New Roman"/>
          <w:sz w:val="24"/>
        </w:rPr>
        <w:t xml:space="preserve">1) Nationwide statistics for this disease show that a total of 100 </w:t>
      </w:r>
      <w:r w:rsidR="00F2550E">
        <w:rPr>
          <w:rFonts w:ascii="Times New Roman" w:hAnsi="Times New Roman" w:cs="Times New Roman"/>
          <w:sz w:val="24"/>
        </w:rPr>
        <w:t>E. Coli</w:t>
      </w:r>
      <w:r>
        <w:rPr>
          <w:rFonts w:ascii="Times New Roman" w:hAnsi="Times New Roman" w:cs="Times New Roman"/>
          <w:sz w:val="24"/>
        </w:rPr>
        <w:t xml:space="preserve"> cases had been detected up to the beginning of this week (week 1). Eighteen more cases were detected this week. So, at the beginning of the second week, Latanya can expect 118 cases.</w:t>
      </w:r>
    </w:p>
    <w:p w:rsidR="008306F7" w:rsidRDefault="008306F7" w:rsidP="001F1B6E">
      <w:pPr>
        <w:spacing w:after="0"/>
        <w:rPr>
          <w:rFonts w:ascii="Times New Roman" w:hAnsi="Times New Roman" w:cs="Times New Roman"/>
          <w:sz w:val="24"/>
        </w:rPr>
      </w:pPr>
    </w:p>
    <w:p w:rsidR="008306F7" w:rsidRDefault="008306F7" w:rsidP="001F1B6E">
      <w:pPr>
        <w:spacing w:after="0"/>
        <w:rPr>
          <w:rFonts w:ascii="Times New Roman" w:eastAsiaTheme="minorEastAsia" w:hAnsi="Times New Roman" w:cs="Times New Roman"/>
          <w:sz w:val="24"/>
        </w:rPr>
      </w:pPr>
      <w:r>
        <w:rPr>
          <w:rFonts w:ascii="Times New Roman" w:hAnsi="Times New Roman" w:cs="Times New Roman"/>
          <w:sz w:val="24"/>
        </w:rPr>
        <w:tab/>
        <w:t xml:space="preserve">a) Suppose that the total number of cases is following an arithmetic sequence. What is </w:t>
      </w:r>
      <w:r w:rsidR="006973C6">
        <w:rPr>
          <w:rFonts w:ascii="Times New Roman" w:hAnsi="Times New Roman" w:cs="Times New Roman"/>
          <w:sz w:val="24"/>
        </w:rPr>
        <w:tab/>
      </w:r>
      <m:oMath>
        <m:r>
          <w:rPr>
            <w:rFonts w:ascii="Cambria Math" w:hAnsi="Cambria Math" w:cs="Times New Roman"/>
            <w:sz w:val="24"/>
          </w:rPr>
          <m:t xml:space="preserve">d, </m:t>
        </m:r>
      </m:oMath>
      <w:r>
        <w:rPr>
          <w:rFonts w:ascii="Times New Roman" w:eastAsiaTheme="minorEastAsia" w:hAnsi="Times New Roman" w:cs="Times New Roman"/>
          <w:sz w:val="24"/>
        </w:rPr>
        <w:t>the common difference, for this sequence?</w:t>
      </w:r>
    </w:p>
    <w:p w:rsidR="008306F7" w:rsidRDefault="008306F7" w:rsidP="001F1B6E">
      <w:pPr>
        <w:spacing w:after="0"/>
        <w:rPr>
          <w:rFonts w:ascii="Times New Roman" w:eastAsiaTheme="minorEastAsia" w:hAnsi="Times New Roman" w:cs="Times New Roman"/>
          <w:sz w:val="24"/>
        </w:rPr>
      </w:pPr>
    </w:p>
    <w:p w:rsidR="008306F7" w:rsidRDefault="008306F7" w:rsidP="001F1B6E">
      <w:pPr>
        <w:spacing w:after="0"/>
        <w:rPr>
          <w:rFonts w:ascii="Times New Roman" w:eastAsiaTheme="minorEastAsia" w:hAnsi="Times New Roman" w:cs="Times New Roman"/>
          <w:sz w:val="24"/>
        </w:rPr>
      </w:pPr>
    </w:p>
    <w:p w:rsidR="008306F7" w:rsidRDefault="008306F7" w:rsidP="001F1B6E">
      <w:pPr>
        <w:spacing w:after="0"/>
        <w:rPr>
          <w:rFonts w:ascii="Times New Roman" w:eastAsiaTheme="minorEastAsia" w:hAnsi="Times New Roman" w:cs="Times New Roman"/>
          <w:sz w:val="24"/>
        </w:rPr>
      </w:pPr>
    </w:p>
    <w:p w:rsidR="008306F7" w:rsidRDefault="008306F7" w:rsidP="001F1B6E">
      <w:pPr>
        <w:spacing w:after="0"/>
        <w:rPr>
          <w:rFonts w:ascii="Times New Roman" w:eastAsiaTheme="minorEastAsia" w:hAnsi="Times New Roman" w:cs="Times New Roman"/>
          <w:sz w:val="24"/>
        </w:rPr>
      </w:pPr>
    </w:p>
    <w:p w:rsidR="008306F7" w:rsidRDefault="008306F7" w:rsidP="006973C6">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 xml:space="preserve">b) </w:t>
      </w:r>
      <w:r w:rsidR="006973C6">
        <w:rPr>
          <w:rFonts w:ascii="Times New Roman" w:eastAsiaTheme="minorEastAsia" w:hAnsi="Times New Roman" w:cs="Times New Roman"/>
          <w:sz w:val="24"/>
        </w:rPr>
        <w:t xml:space="preserve">Let </w:t>
      </w:r>
      <m:oMath>
        <m:sSub>
          <m:sSubPr>
            <m:ctrlPr>
              <w:rPr>
                <w:rFonts w:ascii="Cambria Math" w:eastAsiaTheme="minorEastAsia" w:hAnsi="Cambria Math" w:cs="Times New Roman"/>
                <w:i/>
                <w:sz w:val="24"/>
              </w:rPr>
            </m:ctrlPr>
          </m:sSubPr>
          <m:e>
            <m:r>
              <w:rPr>
                <w:rFonts w:ascii="Cambria Math" w:eastAsiaTheme="minorEastAsia" w:hAnsi="Cambria Math" w:cs="Times New Roman"/>
                <w:sz w:val="24"/>
              </w:rPr>
              <m:t>t</m:t>
            </m:r>
          </m:e>
          <m:sub>
            <m:r>
              <w:rPr>
                <w:rFonts w:ascii="Cambria Math" w:eastAsiaTheme="minorEastAsia" w:hAnsi="Cambria Math" w:cs="Times New Roman"/>
                <w:sz w:val="24"/>
              </w:rPr>
              <m:t>1</m:t>
            </m:r>
          </m:sub>
        </m:sSub>
        <m:r>
          <w:rPr>
            <w:rFonts w:ascii="Cambria Math" w:eastAsiaTheme="minorEastAsia" w:hAnsi="Cambria Math" w:cs="Times New Roman"/>
            <w:sz w:val="24"/>
          </w:rPr>
          <m:t>=100</m:t>
        </m:r>
      </m:oMath>
      <w:r w:rsidR="006973C6">
        <w:rPr>
          <w:rFonts w:ascii="Times New Roman" w:eastAsiaTheme="minorEastAsia" w:hAnsi="Times New Roman" w:cs="Times New Roman"/>
          <w:sz w:val="24"/>
        </w:rPr>
        <w:t>. Write a formula for the arithmetic sequence.</w:t>
      </w: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r>
        <w:rPr>
          <w:rFonts w:ascii="Times New Roman" w:eastAsiaTheme="minorEastAsia" w:hAnsi="Times New Roman" w:cs="Times New Roman"/>
          <w:sz w:val="24"/>
        </w:rPr>
        <w:t xml:space="preserve">c) Predict the total number of cases of </w:t>
      </w:r>
      <w:r w:rsidR="00F2550E">
        <w:rPr>
          <w:rFonts w:ascii="Times New Roman" w:eastAsiaTheme="minorEastAsia" w:hAnsi="Times New Roman" w:cs="Times New Roman"/>
          <w:sz w:val="24"/>
        </w:rPr>
        <w:t>E. Coli</w:t>
      </w:r>
      <w:r>
        <w:rPr>
          <w:rFonts w:ascii="Times New Roman" w:eastAsiaTheme="minorEastAsia" w:hAnsi="Times New Roman" w:cs="Times New Roman"/>
          <w:sz w:val="24"/>
        </w:rPr>
        <w:t xml:space="preserve"> at the beginning of week 10.</w:t>
      </w: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6973C6">
      <w:pPr>
        <w:spacing w:after="0"/>
        <w:ind w:firstLine="720"/>
        <w:rPr>
          <w:rFonts w:ascii="Times New Roman" w:eastAsiaTheme="minorEastAsia" w:hAnsi="Times New Roman" w:cs="Times New Roman"/>
          <w:sz w:val="24"/>
        </w:rPr>
      </w:pPr>
    </w:p>
    <w:p w:rsidR="00F52763" w:rsidRDefault="00F52763" w:rsidP="00F52763">
      <w:pPr>
        <w:spacing w:after="0"/>
        <w:ind w:left="720"/>
        <w:rPr>
          <w:rFonts w:ascii="Times New Roman" w:eastAsiaTheme="minorEastAsia" w:hAnsi="Times New Roman" w:cs="Times New Roman"/>
          <w:sz w:val="24"/>
        </w:rPr>
      </w:pPr>
      <w:r>
        <w:rPr>
          <w:rFonts w:ascii="Times New Roman" w:eastAsiaTheme="minorEastAsia" w:hAnsi="Times New Roman" w:cs="Times New Roman"/>
          <w:sz w:val="24"/>
        </w:rPr>
        <w:lastRenderedPageBreak/>
        <w:t xml:space="preserve">d) Suppose that there are actually 261 cases at the beginning of week 10. Does it seem as if an arithmetic sequence is a good model for the total number of </w:t>
      </w:r>
      <w:r w:rsidR="00F2550E">
        <w:rPr>
          <w:rFonts w:ascii="Times New Roman" w:eastAsiaTheme="minorEastAsia" w:hAnsi="Times New Roman" w:cs="Times New Roman"/>
          <w:sz w:val="24"/>
        </w:rPr>
        <w:t>E. Coli</w:t>
      </w:r>
      <w:r>
        <w:rPr>
          <w:rFonts w:ascii="Times New Roman" w:eastAsiaTheme="minorEastAsia" w:hAnsi="Times New Roman" w:cs="Times New Roman"/>
          <w:sz w:val="24"/>
        </w:rPr>
        <w:t xml:space="preserve"> cases?</w:t>
      </w:r>
      <w:r w:rsidR="00F2550E">
        <w:rPr>
          <w:rFonts w:ascii="Times New Roman" w:eastAsiaTheme="minorEastAsia" w:hAnsi="Times New Roman" w:cs="Times New Roman"/>
          <w:sz w:val="24"/>
        </w:rPr>
        <w:t xml:space="preserve"> Explain.</w:t>
      </w:r>
    </w:p>
    <w:p w:rsidR="00F2550E" w:rsidRDefault="00F2550E" w:rsidP="00F52763">
      <w:pPr>
        <w:spacing w:after="0"/>
        <w:ind w:left="720"/>
        <w:rPr>
          <w:rFonts w:ascii="Times New Roman" w:eastAsiaTheme="minorEastAsia" w:hAnsi="Times New Roman" w:cs="Times New Roman"/>
          <w:sz w:val="24"/>
        </w:rPr>
      </w:pPr>
    </w:p>
    <w:p w:rsidR="00F2550E" w:rsidRDefault="00F2550E" w:rsidP="00F52763">
      <w:pPr>
        <w:spacing w:after="0"/>
        <w:ind w:left="720"/>
        <w:rPr>
          <w:rFonts w:ascii="Times New Roman" w:eastAsiaTheme="minorEastAsia" w:hAnsi="Times New Roman" w:cs="Times New Roman"/>
          <w:sz w:val="24"/>
        </w:rPr>
      </w:pPr>
    </w:p>
    <w:p w:rsidR="00F2550E" w:rsidRDefault="00F2550E" w:rsidP="00F52763">
      <w:pPr>
        <w:spacing w:after="0"/>
        <w:ind w:left="720"/>
        <w:rPr>
          <w:rFonts w:ascii="Times New Roman" w:eastAsiaTheme="minorEastAsia" w:hAnsi="Times New Roman" w:cs="Times New Roman"/>
          <w:sz w:val="24"/>
        </w:rPr>
      </w:pPr>
    </w:p>
    <w:p w:rsidR="00F2550E" w:rsidRDefault="00F2550E" w:rsidP="00F52763">
      <w:pPr>
        <w:spacing w:after="0"/>
        <w:ind w:left="720"/>
        <w:rPr>
          <w:rFonts w:ascii="Times New Roman" w:eastAsiaTheme="minorEastAsia" w:hAnsi="Times New Roman" w:cs="Times New Roman"/>
          <w:sz w:val="24"/>
        </w:rPr>
      </w:pPr>
    </w:p>
    <w:p w:rsidR="00F2550E" w:rsidRDefault="00F2550E" w:rsidP="00F52763">
      <w:pPr>
        <w:spacing w:after="0"/>
        <w:ind w:left="720"/>
        <w:rPr>
          <w:rFonts w:ascii="Times New Roman" w:eastAsiaTheme="minorEastAsia" w:hAnsi="Times New Roman" w:cs="Times New Roman"/>
          <w:sz w:val="24"/>
        </w:rPr>
      </w:pPr>
    </w:p>
    <w:p w:rsidR="00F2550E" w:rsidRDefault="00F2550E" w:rsidP="00F52763">
      <w:pPr>
        <w:spacing w:after="0"/>
        <w:ind w:left="720"/>
        <w:rPr>
          <w:rFonts w:ascii="Times New Roman" w:hAnsi="Times New Roman" w:cs="Times New Roman"/>
          <w:sz w:val="24"/>
        </w:rPr>
      </w:pPr>
      <w:r>
        <w:rPr>
          <w:rFonts w:ascii="Times New Roman" w:hAnsi="Times New Roman" w:cs="Times New Roman"/>
          <w:sz w:val="24"/>
        </w:rPr>
        <w:t xml:space="preserve">e) </w:t>
      </w:r>
      <w:r w:rsidR="00B612AA">
        <w:rPr>
          <w:rFonts w:ascii="Times New Roman" w:hAnsi="Times New Roman" w:cs="Times New Roman"/>
          <w:sz w:val="24"/>
        </w:rPr>
        <w:t xml:space="preserve">Does there seem to an </w:t>
      </w:r>
      <w:r>
        <w:rPr>
          <w:rFonts w:ascii="Times New Roman" w:hAnsi="Times New Roman" w:cs="Times New Roman"/>
          <w:sz w:val="24"/>
        </w:rPr>
        <w:t>“outbreak” of E.coli infection?</w:t>
      </w:r>
      <w:r w:rsidR="00CD4ECC">
        <w:rPr>
          <w:rFonts w:ascii="Times New Roman" w:hAnsi="Times New Roman" w:cs="Times New Roman"/>
          <w:sz w:val="24"/>
        </w:rPr>
        <w:t xml:space="preserve"> Explain.</w:t>
      </w:r>
    </w:p>
    <w:p w:rsidR="00CD4ECC" w:rsidRDefault="00CD4ECC" w:rsidP="00F52763">
      <w:pPr>
        <w:spacing w:after="0"/>
        <w:ind w:left="720"/>
        <w:rPr>
          <w:rFonts w:ascii="Times New Roman" w:hAnsi="Times New Roman" w:cs="Times New Roman"/>
          <w:sz w:val="24"/>
        </w:rPr>
      </w:pPr>
    </w:p>
    <w:p w:rsidR="00CD4ECC" w:rsidRDefault="00CD4ECC" w:rsidP="00F52763">
      <w:pPr>
        <w:spacing w:after="0"/>
        <w:ind w:left="720"/>
        <w:rPr>
          <w:rFonts w:ascii="Times New Roman" w:hAnsi="Times New Roman" w:cs="Times New Roman"/>
          <w:sz w:val="24"/>
        </w:rPr>
      </w:pPr>
    </w:p>
    <w:p w:rsidR="00CD4ECC" w:rsidRDefault="00CD4ECC" w:rsidP="00F52763">
      <w:pPr>
        <w:spacing w:after="0"/>
        <w:ind w:left="720"/>
        <w:rPr>
          <w:rFonts w:ascii="Times New Roman" w:hAnsi="Times New Roman" w:cs="Times New Roman"/>
          <w:sz w:val="24"/>
        </w:rPr>
      </w:pPr>
    </w:p>
    <w:p w:rsidR="00CD4ECC" w:rsidRDefault="00CD4ECC" w:rsidP="00F52763">
      <w:pPr>
        <w:spacing w:after="0"/>
        <w:ind w:left="720"/>
        <w:rPr>
          <w:rFonts w:ascii="Times New Roman" w:hAnsi="Times New Roman" w:cs="Times New Roman"/>
          <w:sz w:val="24"/>
        </w:rPr>
      </w:pPr>
    </w:p>
    <w:p w:rsidR="00CD4ECC" w:rsidRDefault="00CD4ECC" w:rsidP="00CD4ECC">
      <w:pPr>
        <w:spacing w:after="0"/>
        <w:rPr>
          <w:rFonts w:ascii="Times New Roman" w:hAnsi="Times New Roman" w:cs="Times New Roman"/>
          <w:sz w:val="24"/>
        </w:rPr>
      </w:pPr>
      <w:r>
        <w:rPr>
          <w:rFonts w:ascii="Times New Roman" w:hAnsi="Times New Roman" w:cs="Times New Roman"/>
          <w:sz w:val="24"/>
        </w:rPr>
        <w:t>2) By the beginning of week 16, a total of 533 cases of E. coli infection had been reported. Would this data suggest an unusual outbreak of infection? Explain.</w:t>
      </w:r>
    </w:p>
    <w:p w:rsidR="00CD4ECC" w:rsidRDefault="00CD4ECC" w:rsidP="00CD4ECC">
      <w:pPr>
        <w:spacing w:after="0"/>
        <w:rPr>
          <w:rFonts w:ascii="Times New Roman" w:hAnsi="Times New Roman" w:cs="Times New Roman"/>
          <w:sz w:val="24"/>
        </w:rPr>
      </w:pPr>
    </w:p>
    <w:p w:rsidR="00CD4ECC" w:rsidRDefault="00CD4ECC" w:rsidP="00CD4ECC">
      <w:pPr>
        <w:spacing w:after="0"/>
        <w:rPr>
          <w:rFonts w:ascii="Times New Roman" w:hAnsi="Times New Roman" w:cs="Times New Roman"/>
          <w:sz w:val="24"/>
        </w:rPr>
      </w:pPr>
    </w:p>
    <w:p w:rsidR="00CD4ECC" w:rsidRDefault="00CD4ECC" w:rsidP="00CD4ECC">
      <w:pPr>
        <w:spacing w:after="0"/>
        <w:rPr>
          <w:rFonts w:ascii="Times New Roman" w:hAnsi="Times New Roman" w:cs="Times New Roman"/>
          <w:sz w:val="24"/>
        </w:rPr>
      </w:pPr>
    </w:p>
    <w:p w:rsidR="00CD4ECC" w:rsidRDefault="00CD4ECC" w:rsidP="00CD4ECC">
      <w:pPr>
        <w:spacing w:after="0"/>
        <w:rPr>
          <w:rFonts w:ascii="Times New Roman" w:hAnsi="Times New Roman" w:cs="Times New Roman"/>
          <w:sz w:val="24"/>
        </w:rPr>
      </w:pPr>
    </w:p>
    <w:p w:rsidR="00CD4ECC" w:rsidRDefault="00CD4ECC" w:rsidP="00CD4ECC">
      <w:pPr>
        <w:spacing w:after="0"/>
        <w:rPr>
          <w:rFonts w:ascii="Times New Roman" w:hAnsi="Times New Roman" w:cs="Times New Roman"/>
          <w:sz w:val="24"/>
        </w:rPr>
      </w:pPr>
    </w:p>
    <w:p w:rsidR="00CD4ECC" w:rsidRDefault="00F176E5" w:rsidP="00CD4ECC">
      <w:pPr>
        <w:spacing w:after="0"/>
        <w:rPr>
          <w:rFonts w:ascii="Times New Roman" w:hAnsi="Times New Roman" w:cs="Times New Roman"/>
          <w:sz w:val="24"/>
        </w:rPr>
      </w:pPr>
      <w:r>
        <w:rPr>
          <w:rFonts w:ascii="Times New Roman" w:hAnsi="Times New Roman" w:cs="Times New Roman"/>
          <w:sz w:val="24"/>
        </w:rPr>
        <w:t xml:space="preserve">Mark is a </w:t>
      </w:r>
      <w:r>
        <w:rPr>
          <w:rFonts w:ascii="Times New Roman" w:hAnsi="Times New Roman" w:cs="Times New Roman"/>
          <w:i/>
          <w:sz w:val="24"/>
        </w:rPr>
        <w:t>cytotechnologist</w:t>
      </w:r>
      <w:r>
        <w:rPr>
          <w:rFonts w:ascii="Times New Roman" w:hAnsi="Times New Roman" w:cs="Times New Roman"/>
          <w:sz w:val="24"/>
        </w:rPr>
        <w:t xml:space="preserve"> who looks at slides for pre-cancerous cell. Cancer cells multiply much more rapidly than normal cells.</w:t>
      </w:r>
    </w:p>
    <w:p w:rsidR="00F176E5" w:rsidRDefault="00F176E5" w:rsidP="00CD4ECC">
      <w:pPr>
        <w:spacing w:after="0"/>
        <w:rPr>
          <w:rFonts w:ascii="Times New Roman" w:hAnsi="Times New Roman" w:cs="Times New Roman"/>
          <w:sz w:val="24"/>
        </w:rPr>
      </w:pPr>
    </w:p>
    <w:p w:rsidR="00F176E5" w:rsidRDefault="00F176E5" w:rsidP="00CD4ECC">
      <w:pPr>
        <w:spacing w:after="0"/>
        <w:rPr>
          <w:rFonts w:ascii="Times New Roman" w:hAnsi="Times New Roman" w:cs="Times New Roman"/>
          <w:sz w:val="24"/>
        </w:rPr>
      </w:pPr>
      <w:r>
        <w:rPr>
          <w:rFonts w:ascii="Times New Roman" w:hAnsi="Times New Roman" w:cs="Times New Roman"/>
          <w:sz w:val="24"/>
        </w:rPr>
        <w:t xml:space="preserve">3) Suppose that, in the beginning stages of cancer, the number of cells in a tumor follows the growth pattern shown in the table below. </w:t>
      </w:r>
    </w:p>
    <w:tbl>
      <w:tblPr>
        <w:tblStyle w:val="TableGrid"/>
        <w:tblW w:w="0" w:type="auto"/>
        <w:tblLook w:val="04A0"/>
      </w:tblPr>
      <w:tblGrid>
        <w:gridCol w:w="3798"/>
        <w:gridCol w:w="1170"/>
        <w:gridCol w:w="1080"/>
        <w:gridCol w:w="990"/>
        <w:gridCol w:w="990"/>
        <w:gridCol w:w="810"/>
        <w:gridCol w:w="738"/>
      </w:tblGrid>
      <w:tr w:rsidR="0074452F" w:rsidTr="0074452F">
        <w:tc>
          <w:tcPr>
            <w:tcW w:w="3798" w:type="dxa"/>
          </w:tcPr>
          <w:p w:rsidR="0074452F" w:rsidRPr="0074452F" w:rsidRDefault="0074452F" w:rsidP="00CD4ECC">
            <w:pPr>
              <w:rPr>
                <w:rFonts w:ascii="Times New Roman" w:hAnsi="Times New Roman" w:cs="Times New Roman"/>
                <w:b/>
                <w:sz w:val="24"/>
              </w:rPr>
            </w:pPr>
            <w:r>
              <w:rPr>
                <w:rFonts w:ascii="Times New Roman" w:hAnsi="Times New Roman" w:cs="Times New Roman"/>
                <w:b/>
                <w:sz w:val="24"/>
              </w:rPr>
              <w:t>Day</w:t>
            </w:r>
          </w:p>
        </w:tc>
        <w:tc>
          <w:tcPr>
            <w:tcW w:w="117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1</w:t>
            </w:r>
          </w:p>
        </w:tc>
        <w:tc>
          <w:tcPr>
            <w:tcW w:w="108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2</w:t>
            </w:r>
          </w:p>
        </w:tc>
        <w:tc>
          <w:tcPr>
            <w:tcW w:w="99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3</w:t>
            </w:r>
          </w:p>
        </w:tc>
        <w:tc>
          <w:tcPr>
            <w:tcW w:w="99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4</w:t>
            </w:r>
          </w:p>
        </w:tc>
        <w:tc>
          <w:tcPr>
            <w:tcW w:w="81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5</w:t>
            </w:r>
          </w:p>
        </w:tc>
        <w:tc>
          <w:tcPr>
            <w:tcW w:w="738"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6</w:t>
            </w:r>
          </w:p>
        </w:tc>
      </w:tr>
      <w:tr w:rsidR="0074452F" w:rsidTr="0074452F">
        <w:tc>
          <w:tcPr>
            <w:tcW w:w="3798" w:type="dxa"/>
          </w:tcPr>
          <w:p w:rsidR="0074452F" w:rsidRPr="0074452F" w:rsidRDefault="0074452F" w:rsidP="00CD4ECC">
            <w:pPr>
              <w:rPr>
                <w:rFonts w:ascii="Times New Roman" w:hAnsi="Times New Roman" w:cs="Times New Roman"/>
                <w:b/>
                <w:sz w:val="24"/>
              </w:rPr>
            </w:pPr>
            <w:r>
              <w:rPr>
                <w:rFonts w:ascii="Times New Roman" w:hAnsi="Times New Roman" w:cs="Times New Roman"/>
                <w:b/>
                <w:sz w:val="24"/>
              </w:rPr>
              <w:t>Number of cancerous cells</w:t>
            </w:r>
          </w:p>
        </w:tc>
        <w:tc>
          <w:tcPr>
            <w:tcW w:w="117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15</w:t>
            </w:r>
          </w:p>
        </w:tc>
        <w:tc>
          <w:tcPr>
            <w:tcW w:w="108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45</w:t>
            </w:r>
          </w:p>
        </w:tc>
        <w:tc>
          <w:tcPr>
            <w:tcW w:w="99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135</w:t>
            </w:r>
          </w:p>
        </w:tc>
        <w:tc>
          <w:tcPr>
            <w:tcW w:w="99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405</w:t>
            </w:r>
          </w:p>
        </w:tc>
        <w:tc>
          <w:tcPr>
            <w:tcW w:w="810"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1215</w:t>
            </w:r>
          </w:p>
        </w:tc>
        <w:tc>
          <w:tcPr>
            <w:tcW w:w="738" w:type="dxa"/>
          </w:tcPr>
          <w:p w:rsidR="0074452F" w:rsidRDefault="0074452F" w:rsidP="0074452F">
            <w:pPr>
              <w:jc w:val="center"/>
              <w:rPr>
                <w:rFonts w:ascii="Times New Roman" w:hAnsi="Times New Roman" w:cs="Times New Roman"/>
                <w:sz w:val="24"/>
              </w:rPr>
            </w:pPr>
            <w:r>
              <w:rPr>
                <w:rFonts w:ascii="Times New Roman" w:hAnsi="Times New Roman" w:cs="Times New Roman"/>
                <w:sz w:val="24"/>
              </w:rPr>
              <w:t>3645</w:t>
            </w:r>
          </w:p>
        </w:tc>
      </w:tr>
    </w:tbl>
    <w:p w:rsidR="00F176E5" w:rsidRDefault="00F176E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i/>
          <w:sz w:val="24"/>
        </w:rPr>
      </w:pPr>
      <w:r>
        <w:rPr>
          <w:rFonts w:ascii="Times New Roman" w:hAnsi="Times New Roman" w:cs="Times New Roman"/>
          <w:sz w:val="24"/>
        </w:rPr>
        <w:tab/>
        <w:t xml:space="preserve">a) Write a formula for the number of cancerous cells present at day </w:t>
      </w:r>
      <w:r>
        <w:rPr>
          <w:rFonts w:ascii="Times New Roman" w:hAnsi="Times New Roman" w:cs="Times New Roman"/>
          <w:i/>
          <w:sz w:val="24"/>
        </w:rPr>
        <w:t>n.</w:t>
      </w:r>
    </w:p>
    <w:p w:rsidR="00932015" w:rsidRDefault="0093201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r>
        <w:rPr>
          <w:rFonts w:ascii="Times New Roman" w:hAnsi="Times New Roman" w:cs="Times New Roman"/>
          <w:sz w:val="24"/>
        </w:rPr>
        <w:tab/>
        <w:t>b) Predict the number of cancerous cells at day 9.</w:t>
      </w:r>
    </w:p>
    <w:p w:rsidR="00932015" w:rsidRDefault="0093201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p>
    <w:p w:rsidR="00932015" w:rsidRDefault="00932015"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sz w:val="24"/>
        </w:rPr>
      </w:pPr>
    </w:p>
    <w:p w:rsidR="002639AF" w:rsidRDefault="002639AF" w:rsidP="00CD4ECC">
      <w:pPr>
        <w:spacing w:after="0"/>
        <w:rPr>
          <w:rFonts w:ascii="Times New Roman" w:hAnsi="Times New Roman" w:cs="Times New Roman"/>
          <w:sz w:val="24"/>
        </w:rPr>
      </w:pPr>
      <w:r>
        <w:rPr>
          <w:rFonts w:ascii="Times New Roman" w:hAnsi="Times New Roman" w:cs="Times New Roman"/>
          <w:sz w:val="24"/>
        </w:rPr>
        <w:lastRenderedPageBreak/>
        <w:t>4) Since 1970, the number of malaria cases in a certain South American country has been growing geometrically. As part of a 6-year study of the disease, Melissa’s comp</w:t>
      </w:r>
      <w:r w:rsidR="00CD5FF4">
        <w:rPr>
          <w:rFonts w:ascii="Times New Roman" w:hAnsi="Times New Roman" w:cs="Times New Roman"/>
          <w:sz w:val="24"/>
        </w:rPr>
        <w:t>any has been employed to help analyze blood samples from this country. The presence of a particular parasite in a blood sample indicates that the patient has malaria.</w:t>
      </w:r>
    </w:p>
    <w:p w:rsidR="009565F2" w:rsidRDefault="009565F2"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sz w:val="24"/>
        </w:rPr>
      </w:pPr>
      <w:r>
        <w:rPr>
          <w:rFonts w:ascii="Times New Roman" w:hAnsi="Times New Roman" w:cs="Times New Roman"/>
          <w:sz w:val="24"/>
        </w:rPr>
        <w:t>Suppose that the number of malaria cases in the country was 856 in year 1 of a study and is growing at 9% per year.</w:t>
      </w:r>
    </w:p>
    <w:p w:rsidR="009565F2" w:rsidRDefault="009565F2" w:rsidP="00CD4ECC">
      <w:pPr>
        <w:spacing w:after="0"/>
        <w:rPr>
          <w:rFonts w:ascii="Times New Roman" w:hAnsi="Times New Roman" w:cs="Times New Roman"/>
          <w:sz w:val="24"/>
        </w:rPr>
      </w:pPr>
    </w:p>
    <w:p w:rsidR="009565F2" w:rsidRDefault="009565F2" w:rsidP="00CD4ECC">
      <w:pPr>
        <w:spacing w:after="0"/>
        <w:rPr>
          <w:rFonts w:ascii="Times New Roman" w:hAnsi="Times New Roman" w:cs="Times New Roman"/>
          <w:i/>
          <w:sz w:val="24"/>
        </w:rPr>
      </w:pPr>
      <w:r>
        <w:rPr>
          <w:rFonts w:ascii="Times New Roman" w:hAnsi="Times New Roman" w:cs="Times New Roman"/>
          <w:sz w:val="24"/>
        </w:rPr>
        <w:tab/>
        <w:t xml:space="preserve">a) </w:t>
      </w:r>
      <w:r w:rsidR="00675B31">
        <w:rPr>
          <w:rFonts w:ascii="Times New Roman" w:hAnsi="Times New Roman" w:cs="Times New Roman"/>
          <w:sz w:val="24"/>
        </w:rPr>
        <w:t xml:space="preserve">Write a formula for the number of malaria cases in year </w:t>
      </w:r>
      <w:r w:rsidR="00675B31">
        <w:rPr>
          <w:rFonts w:ascii="Times New Roman" w:hAnsi="Times New Roman" w:cs="Times New Roman"/>
          <w:i/>
          <w:sz w:val="24"/>
        </w:rPr>
        <w:t>n.</w:t>
      </w:r>
    </w:p>
    <w:p w:rsidR="00675B31" w:rsidRDefault="00675B31" w:rsidP="00CD4ECC">
      <w:pPr>
        <w:spacing w:after="0"/>
        <w:rPr>
          <w:rFonts w:ascii="Times New Roman" w:hAnsi="Times New Roman" w:cs="Times New Roman"/>
          <w:i/>
          <w:sz w:val="24"/>
        </w:rPr>
      </w:pPr>
    </w:p>
    <w:p w:rsidR="007D1E23" w:rsidRDefault="007D1E23" w:rsidP="00CD4ECC">
      <w:pPr>
        <w:spacing w:after="0"/>
        <w:rPr>
          <w:rFonts w:ascii="Times New Roman" w:hAnsi="Times New Roman" w:cs="Times New Roman"/>
          <w:sz w:val="24"/>
        </w:rPr>
      </w:pPr>
    </w:p>
    <w:p w:rsidR="001C79F3" w:rsidRDefault="001C79F3" w:rsidP="00CD4ECC">
      <w:pPr>
        <w:spacing w:after="0"/>
        <w:rPr>
          <w:rFonts w:ascii="Times New Roman" w:hAnsi="Times New Roman" w:cs="Times New Roman"/>
          <w:sz w:val="24"/>
        </w:rPr>
      </w:pPr>
    </w:p>
    <w:p w:rsidR="007D1E23" w:rsidRDefault="007D1E23" w:rsidP="007D1E23">
      <w:pPr>
        <w:spacing w:after="0"/>
        <w:ind w:left="720"/>
        <w:rPr>
          <w:rFonts w:ascii="Times New Roman" w:hAnsi="Times New Roman" w:cs="Times New Roman"/>
          <w:sz w:val="24"/>
        </w:rPr>
      </w:pPr>
      <w:r>
        <w:rPr>
          <w:rFonts w:ascii="Times New Roman" w:hAnsi="Times New Roman" w:cs="Times New Roman"/>
          <w:sz w:val="24"/>
        </w:rPr>
        <w:t xml:space="preserve">b) Use the formula you wrote in part </w:t>
      </w:r>
      <w:r>
        <w:rPr>
          <w:rFonts w:ascii="Times New Roman" w:hAnsi="Times New Roman" w:cs="Times New Roman"/>
          <w:b/>
          <w:sz w:val="24"/>
        </w:rPr>
        <w:t>a</w:t>
      </w:r>
      <w:r>
        <w:rPr>
          <w:rFonts w:ascii="Times New Roman" w:hAnsi="Times New Roman" w:cs="Times New Roman"/>
          <w:sz w:val="24"/>
        </w:rPr>
        <w:t xml:space="preserve"> to predict the number of malaria cases for year 4 of the study.</w:t>
      </w:r>
    </w:p>
    <w:p w:rsidR="007D1E23" w:rsidRDefault="007D1E23" w:rsidP="007D1E23">
      <w:pPr>
        <w:spacing w:after="0"/>
        <w:ind w:left="720"/>
        <w:rPr>
          <w:rFonts w:ascii="Times New Roman" w:hAnsi="Times New Roman" w:cs="Times New Roman"/>
          <w:sz w:val="24"/>
        </w:rPr>
      </w:pPr>
    </w:p>
    <w:p w:rsidR="007D1E23" w:rsidRDefault="007D1E23" w:rsidP="007D1E23">
      <w:pPr>
        <w:spacing w:after="0"/>
        <w:ind w:left="720"/>
        <w:rPr>
          <w:rFonts w:ascii="Times New Roman" w:hAnsi="Times New Roman" w:cs="Times New Roman"/>
          <w:sz w:val="24"/>
        </w:rPr>
      </w:pPr>
    </w:p>
    <w:p w:rsidR="001C79F3" w:rsidRDefault="001C79F3" w:rsidP="007D1E23">
      <w:pPr>
        <w:spacing w:after="0"/>
        <w:ind w:left="720"/>
        <w:rPr>
          <w:rFonts w:ascii="Times New Roman" w:hAnsi="Times New Roman" w:cs="Times New Roman"/>
          <w:sz w:val="24"/>
        </w:rPr>
      </w:pPr>
    </w:p>
    <w:p w:rsidR="001C79F3" w:rsidRDefault="001C79F3" w:rsidP="007D1E23">
      <w:pPr>
        <w:spacing w:after="0"/>
        <w:ind w:left="720"/>
        <w:rPr>
          <w:rFonts w:ascii="Times New Roman" w:hAnsi="Times New Roman" w:cs="Times New Roman"/>
          <w:sz w:val="24"/>
        </w:rPr>
      </w:pPr>
      <w:r>
        <w:rPr>
          <w:rFonts w:ascii="Times New Roman" w:hAnsi="Times New Roman" w:cs="Times New Roman"/>
          <w:sz w:val="24"/>
        </w:rPr>
        <w:t>c) According to this model, what will the total number of malaria cases be for years 1 through 6 of the study? Explain.</w:t>
      </w:r>
    </w:p>
    <w:p w:rsidR="001C79F3" w:rsidRDefault="001C79F3" w:rsidP="007D1E23">
      <w:pPr>
        <w:spacing w:after="0"/>
        <w:ind w:left="720"/>
        <w:rPr>
          <w:rFonts w:ascii="Times New Roman" w:hAnsi="Times New Roman" w:cs="Times New Roman"/>
          <w:sz w:val="24"/>
        </w:rPr>
      </w:pPr>
    </w:p>
    <w:p w:rsidR="001C79F3" w:rsidRDefault="001C79F3" w:rsidP="007D1E23">
      <w:pPr>
        <w:spacing w:after="0"/>
        <w:ind w:left="720"/>
        <w:rPr>
          <w:rFonts w:ascii="Times New Roman" w:hAnsi="Times New Roman" w:cs="Times New Roman"/>
          <w:sz w:val="24"/>
        </w:rPr>
      </w:pPr>
    </w:p>
    <w:p w:rsidR="001C79F3" w:rsidRDefault="001C79F3" w:rsidP="007D1E23">
      <w:pPr>
        <w:spacing w:after="0"/>
        <w:ind w:left="720"/>
        <w:rPr>
          <w:rFonts w:ascii="Times New Roman" w:hAnsi="Times New Roman" w:cs="Times New Roman"/>
          <w:sz w:val="24"/>
        </w:rPr>
      </w:pPr>
    </w:p>
    <w:p w:rsidR="001C79F3" w:rsidRDefault="001C79F3" w:rsidP="007D1E23">
      <w:pPr>
        <w:spacing w:after="0"/>
        <w:ind w:left="720"/>
        <w:rPr>
          <w:rFonts w:ascii="Times New Roman" w:hAnsi="Times New Roman" w:cs="Times New Roman"/>
          <w:sz w:val="24"/>
        </w:rPr>
      </w:pPr>
    </w:p>
    <w:p w:rsidR="001C79F3" w:rsidRDefault="001C79F3" w:rsidP="001C79F3">
      <w:pPr>
        <w:spacing w:after="0"/>
        <w:rPr>
          <w:rFonts w:ascii="Times New Roman" w:hAnsi="Times New Roman" w:cs="Times New Roman"/>
          <w:sz w:val="24"/>
        </w:rPr>
      </w:pPr>
      <w:r>
        <w:rPr>
          <w:rFonts w:ascii="Times New Roman" w:hAnsi="Times New Roman" w:cs="Times New Roman"/>
          <w:sz w:val="24"/>
        </w:rPr>
        <w:t>Will works in the test laboratory of a drug company that produces antibiotics. He is studying how the amount of a particular antibiotic in a patient’s bloodstream changes over time.</w:t>
      </w:r>
    </w:p>
    <w:p w:rsidR="001C79F3" w:rsidRDefault="001C79F3" w:rsidP="001C79F3">
      <w:pPr>
        <w:spacing w:after="0"/>
        <w:rPr>
          <w:rFonts w:ascii="Times New Roman" w:hAnsi="Times New Roman" w:cs="Times New Roman"/>
          <w:sz w:val="24"/>
        </w:rPr>
      </w:pPr>
    </w:p>
    <w:p w:rsidR="001C79F3" w:rsidRDefault="00EC46D2" w:rsidP="001C79F3">
      <w:pPr>
        <w:spacing w:after="0"/>
        <w:rPr>
          <w:rFonts w:ascii="Times New Roman" w:hAnsi="Times New Roman" w:cs="Times New Roman"/>
          <w:sz w:val="24"/>
        </w:rPr>
      </w:pPr>
      <w:r>
        <w:rPr>
          <w:rFonts w:ascii="Times New Roman" w:hAnsi="Times New Roman" w:cs="Times New Roman"/>
          <w:sz w:val="24"/>
        </w:rPr>
        <w:t>5</w:t>
      </w:r>
      <w:r w:rsidR="003F68E6">
        <w:rPr>
          <w:rFonts w:ascii="Times New Roman" w:hAnsi="Times New Roman" w:cs="Times New Roman"/>
          <w:sz w:val="24"/>
        </w:rPr>
        <w:t>) Will’s tests indicate that the concentration of the antibiotic reaches a maximum one hour after it is administered. For a 2000 milligram dose, the concentration follows the sequence</w:t>
      </w:r>
      <w:r w:rsidR="00670812">
        <w:rPr>
          <w:rFonts w:ascii="Times New Roman" w:hAnsi="Times New Roman" w:cs="Times New Roman"/>
          <w:sz w:val="24"/>
        </w:rPr>
        <w:t xml:space="preserve"> shown below</w:t>
      </w:r>
      <w:r w:rsidR="00204120">
        <w:rPr>
          <w:rFonts w:ascii="Times New Roman" w:hAnsi="Times New Roman" w:cs="Times New Roman"/>
          <w:sz w:val="24"/>
        </w:rPr>
        <w:t>.</w:t>
      </w:r>
    </w:p>
    <w:tbl>
      <w:tblPr>
        <w:tblStyle w:val="TableGrid"/>
        <w:tblW w:w="0" w:type="auto"/>
        <w:tblLook w:val="04A0"/>
      </w:tblPr>
      <w:tblGrid>
        <w:gridCol w:w="5058"/>
        <w:gridCol w:w="1260"/>
        <w:gridCol w:w="990"/>
        <w:gridCol w:w="1170"/>
        <w:gridCol w:w="1098"/>
      </w:tblGrid>
      <w:tr w:rsidR="00844A17" w:rsidTr="001A5C93">
        <w:tc>
          <w:tcPr>
            <w:tcW w:w="5058" w:type="dxa"/>
          </w:tcPr>
          <w:p w:rsidR="00844A17" w:rsidRPr="00844A17" w:rsidRDefault="00844A17" w:rsidP="001C79F3">
            <w:pPr>
              <w:rPr>
                <w:rFonts w:ascii="Times New Roman" w:hAnsi="Times New Roman" w:cs="Times New Roman"/>
                <w:b/>
                <w:sz w:val="24"/>
              </w:rPr>
            </w:pPr>
            <w:r>
              <w:rPr>
                <w:rFonts w:ascii="Times New Roman" w:hAnsi="Times New Roman" w:cs="Times New Roman"/>
                <w:b/>
                <w:sz w:val="24"/>
              </w:rPr>
              <w:t>Time (hours)</w:t>
            </w:r>
          </w:p>
        </w:tc>
        <w:tc>
          <w:tcPr>
            <w:tcW w:w="1260" w:type="dxa"/>
          </w:tcPr>
          <w:p w:rsidR="00844A17" w:rsidRDefault="001A5C93" w:rsidP="001C79F3">
            <w:pPr>
              <w:rPr>
                <w:rFonts w:ascii="Times New Roman" w:hAnsi="Times New Roman" w:cs="Times New Roman"/>
                <w:sz w:val="24"/>
              </w:rPr>
            </w:pPr>
            <w:r>
              <w:rPr>
                <w:rFonts w:ascii="Times New Roman" w:hAnsi="Times New Roman" w:cs="Times New Roman"/>
                <w:sz w:val="24"/>
              </w:rPr>
              <w:t>1</w:t>
            </w:r>
          </w:p>
        </w:tc>
        <w:tc>
          <w:tcPr>
            <w:tcW w:w="990" w:type="dxa"/>
          </w:tcPr>
          <w:p w:rsidR="00844A17" w:rsidRDefault="001A5C93" w:rsidP="001C79F3">
            <w:pPr>
              <w:rPr>
                <w:rFonts w:ascii="Times New Roman" w:hAnsi="Times New Roman" w:cs="Times New Roman"/>
                <w:sz w:val="24"/>
              </w:rPr>
            </w:pPr>
            <w:r>
              <w:rPr>
                <w:rFonts w:ascii="Times New Roman" w:hAnsi="Times New Roman" w:cs="Times New Roman"/>
                <w:sz w:val="24"/>
              </w:rPr>
              <w:t>2</w:t>
            </w:r>
          </w:p>
        </w:tc>
        <w:tc>
          <w:tcPr>
            <w:tcW w:w="1170" w:type="dxa"/>
          </w:tcPr>
          <w:p w:rsidR="00844A17" w:rsidRDefault="001A5C93" w:rsidP="001C79F3">
            <w:pPr>
              <w:rPr>
                <w:rFonts w:ascii="Times New Roman" w:hAnsi="Times New Roman" w:cs="Times New Roman"/>
                <w:sz w:val="24"/>
              </w:rPr>
            </w:pPr>
            <w:r>
              <w:rPr>
                <w:rFonts w:ascii="Times New Roman" w:hAnsi="Times New Roman" w:cs="Times New Roman"/>
                <w:sz w:val="24"/>
              </w:rPr>
              <w:t>3</w:t>
            </w:r>
          </w:p>
        </w:tc>
        <w:tc>
          <w:tcPr>
            <w:tcW w:w="1098" w:type="dxa"/>
          </w:tcPr>
          <w:p w:rsidR="00844A17" w:rsidRDefault="001A5C93" w:rsidP="001C79F3">
            <w:pPr>
              <w:rPr>
                <w:rFonts w:ascii="Times New Roman" w:hAnsi="Times New Roman" w:cs="Times New Roman"/>
                <w:sz w:val="24"/>
              </w:rPr>
            </w:pPr>
            <w:r>
              <w:rPr>
                <w:rFonts w:ascii="Times New Roman" w:hAnsi="Times New Roman" w:cs="Times New Roman"/>
                <w:sz w:val="24"/>
              </w:rPr>
              <w:t>4</w:t>
            </w:r>
          </w:p>
        </w:tc>
      </w:tr>
      <w:tr w:rsidR="00844A17" w:rsidTr="001A5C93">
        <w:tc>
          <w:tcPr>
            <w:tcW w:w="5058" w:type="dxa"/>
          </w:tcPr>
          <w:p w:rsidR="00844A17" w:rsidRPr="00844A17" w:rsidRDefault="00844A17" w:rsidP="001C79F3">
            <w:pPr>
              <w:rPr>
                <w:rFonts w:ascii="Times New Roman" w:hAnsi="Times New Roman" w:cs="Times New Roman"/>
                <w:b/>
                <w:sz w:val="24"/>
              </w:rPr>
            </w:pPr>
            <w:r>
              <w:rPr>
                <w:rFonts w:ascii="Times New Roman" w:hAnsi="Times New Roman" w:cs="Times New Roman"/>
                <w:b/>
                <w:sz w:val="24"/>
              </w:rPr>
              <w:t>Conce</w:t>
            </w:r>
            <w:r w:rsidR="002B29B0">
              <w:rPr>
                <w:rFonts w:ascii="Times New Roman" w:hAnsi="Times New Roman" w:cs="Times New Roman"/>
                <w:b/>
                <w:sz w:val="24"/>
              </w:rPr>
              <w:t>ntration (micrograms per millili</w:t>
            </w:r>
            <w:r>
              <w:rPr>
                <w:rFonts w:ascii="Times New Roman" w:hAnsi="Times New Roman" w:cs="Times New Roman"/>
                <w:b/>
                <w:sz w:val="24"/>
              </w:rPr>
              <w:t>ter)</w:t>
            </w:r>
          </w:p>
        </w:tc>
        <w:tc>
          <w:tcPr>
            <w:tcW w:w="1260" w:type="dxa"/>
          </w:tcPr>
          <w:p w:rsidR="00844A17" w:rsidRDefault="001A5C93" w:rsidP="001C79F3">
            <w:pPr>
              <w:rPr>
                <w:rFonts w:ascii="Times New Roman" w:hAnsi="Times New Roman" w:cs="Times New Roman"/>
                <w:sz w:val="24"/>
              </w:rPr>
            </w:pPr>
            <w:r>
              <w:rPr>
                <w:rFonts w:ascii="Times New Roman" w:hAnsi="Times New Roman" w:cs="Times New Roman"/>
                <w:sz w:val="24"/>
              </w:rPr>
              <w:t>8</w:t>
            </w:r>
          </w:p>
        </w:tc>
        <w:tc>
          <w:tcPr>
            <w:tcW w:w="990" w:type="dxa"/>
          </w:tcPr>
          <w:p w:rsidR="00844A17" w:rsidRDefault="001A5C93" w:rsidP="001C79F3">
            <w:pPr>
              <w:rPr>
                <w:rFonts w:ascii="Times New Roman" w:hAnsi="Times New Roman" w:cs="Times New Roman"/>
                <w:sz w:val="24"/>
              </w:rPr>
            </w:pPr>
            <w:r>
              <w:rPr>
                <w:rFonts w:ascii="Times New Roman" w:hAnsi="Times New Roman" w:cs="Times New Roman"/>
                <w:sz w:val="24"/>
              </w:rPr>
              <w:t>7.6</w:t>
            </w:r>
          </w:p>
        </w:tc>
        <w:tc>
          <w:tcPr>
            <w:tcW w:w="1170" w:type="dxa"/>
          </w:tcPr>
          <w:p w:rsidR="00844A17" w:rsidRDefault="001A5C93" w:rsidP="001C79F3">
            <w:pPr>
              <w:rPr>
                <w:rFonts w:ascii="Times New Roman" w:hAnsi="Times New Roman" w:cs="Times New Roman"/>
                <w:sz w:val="24"/>
              </w:rPr>
            </w:pPr>
            <w:r>
              <w:rPr>
                <w:rFonts w:ascii="Times New Roman" w:hAnsi="Times New Roman" w:cs="Times New Roman"/>
                <w:sz w:val="24"/>
              </w:rPr>
              <w:t>7.22</w:t>
            </w:r>
          </w:p>
        </w:tc>
        <w:tc>
          <w:tcPr>
            <w:tcW w:w="1098" w:type="dxa"/>
          </w:tcPr>
          <w:p w:rsidR="00844A17" w:rsidRDefault="001A5C93" w:rsidP="001C79F3">
            <w:pPr>
              <w:rPr>
                <w:rFonts w:ascii="Times New Roman" w:hAnsi="Times New Roman" w:cs="Times New Roman"/>
                <w:sz w:val="24"/>
              </w:rPr>
            </w:pPr>
            <w:r>
              <w:rPr>
                <w:rFonts w:ascii="Times New Roman" w:hAnsi="Times New Roman" w:cs="Times New Roman"/>
                <w:sz w:val="24"/>
              </w:rPr>
              <w:t>6.859</w:t>
            </w:r>
          </w:p>
        </w:tc>
      </w:tr>
    </w:tbl>
    <w:p w:rsidR="00670812" w:rsidRDefault="00670812" w:rsidP="001C79F3">
      <w:pPr>
        <w:spacing w:after="0"/>
        <w:rPr>
          <w:rFonts w:ascii="Times New Roman" w:hAnsi="Times New Roman" w:cs="Times New Roman"/>
          <w:sz w:val="24"/>
        </w:rPr>
      </w:pPr>
    </w:p>
    <w:p w:rsidR="00204120" w:rsidRDefault="005679EF" w:rsidP="001C79F3">
      <w:pPr>
        <w:spacing w:after="0"/>
        <w:rPr>
          <w:rFonts w:ascii="Times New Roman" w:hAnsi="Times New Roman" w:cs="Times New Roman"/>
          <w:sz w:val="24"/>
        </w:rPr>
      </w:pPr>
      <w:r>
        <w:rPr>
          <w:rFonts w:ascii="Times New Roman" w:hAnsi="Times New Roman" w:cs="Times New Roman"/>
          <w:sz w:val="24"/>
        </w:rPr>
        <w:tab/>
        <w:t xml:space="preserve">a) Write a formula for the concentration of the antibiotic after </w:t>
      </w:r>
      <w:r>
        <w:rPr>
          <w:rFonts w:ascii="Times New Roman" w:hAnsi="Times New Roman" w:cs="Times New Roman"/>
          <w:i/>
          <w:sz w:val="24"/>
        </w:rPr>
        <w:t>n</w:t>
      </w:r>
      <w:r>
        <w:rPr>
          <w:rFonts w:ascii="Times New Roman" w:hAnsi="Times New Roman" w:cs="Times New Roman"/>
          <w:sz w:val="24"/>
        </w:rPr>
        <w:t xml:space="preserve"> hours.</w:t>
      </w:r>
    </w:p>
    <w:p w:rsidR="005679EF" w:rsidRDefault="005679EF" w:rsidP="001C79F3">
      <w:pPr>
        <w:spacing w:after="0"/>
        <w:rPr>
          <w:rFonts w:ascii="Times New Roman" w:hAnsi="Times New Roman" w:cs="Times New Roman"/>
          <w:sz w:val="24"/>
        </w:rPr>
      </w:pPr>
    </w:p>
    <w:p w:rsidR="005679EF" w:rsidRDefault="005679EF" w:rsidP="001C79F3">
      <w:pPr>
        <w:spacing w:after="0"/>
        <w:rPr>
          <w:rFonts w:ascii="Times New Roman" w:hAnsi="Times New Roman" w:cs="Times New Roman"/>
          <w:sz w:val="24"/>
        </w:rPr>
      </w:pPr>
    </w:p>
    <w:p w:rsidR="005679EF" w:rsidRDefault="005679EF" w:rsidP="001C79F3">
      <w:pPr>
        <w:spacing w:after="0"/>
        <w:rPr>
          <w:rFonts w:ascii="Times New Roman" w:hAnsi="Times New Roman" w:cs="Times New Roman"/>
          <w:sz w:val="24"/>
        </w:rPr>
      </w:pPr>
    </w:p>
    <w:p w:rsidR="005679EF" w:rsidRDefault="005679EF" w:rsidP="001C79F3">
      <w:pPr>
        <w:spacing w:after="0"/>
        <w:rPr>
          <w:rFonts w:ascii="Times New Roman" w:hAnsi="Times New Roman" w:cs="Times New Roman"/>
          <w:sz w:val="24"/>
        </w:rPr>
      </w:pPr>
    </w:p>
    <w:p w:rsidR="005679EF" w:rsidRDefault="005679EF" w:rsidP="005679EF">
      <w:pPr>
        <w:spacing w:after="0"/>
        <w:ind w:left="720"/>
        <w:rPr>
          <w:rFonts w:ascii="Times New Roman" w:hAnsi="Times New Roman" w:cs="Times New Roman"/>
          <w:sz w:val="24"/>
        </w:rPr>
      </w:pPr>
      <w:r>
        <w:rPr>
          <w:rFonts w:ascii="Times New Roman" w:hAnsi="Times New Roman" w:cs="Times New Roman"/>
          <w:sz w:val="24"/>
        </w:rPr>
        <w:t xml:space="preserve">b) Use the formula you wrote in part </w:t>
      </w:r>
      <w:r>
        <w:rPr>
          <w:rFonts w:ascii="Times New Roman" w:hAnsi="Times New Roman" w:cs="Times New Roman"/>
          <w:b/>
          <w:sz w:val="24"/>
        </w:rPr>
        <w:t>a</w:t>
      </w:r>
      <w:r>
        <w:rPr>
          <w:rFonts w:ascii="Times New Roman" w:hAnsi="Times New Roman" w:cs="Times New Roman"/>
          <w:sz w:val="24"/>
        </w:rPr>
        <w:t xml:space="preserve"> to predict that concentration of the antibiotic after 7 hours.</w:t>
      </w:r>
    </w:p>
    <w:p w:rsidR="00EC46D2" w:rsidRDefault="00EC46D2" w:rsidP="005679EF">
      <w:pPr>
        <w:spacing w:after="0"/>
        <w:ind w:left="720"/>
        <w:rPr>
          <w:rFonts w:ascii="Times New Roman" w:hAnsi="Times New Roman" w:cs="Times New Roman"/>
          <w:sz w:val="24"/>
        </w:rPr>
      </w:pPr>
    </w:p>
    <w:p w:rsidR="00EC46D2" w:rsidRDefault="00EC46D2" w:rsidP="005679EF">
      <w:pPr>
        <w:spacing w:after="0"/>
        <w:ind w:left="720"/>
        <w:rPr>
          <w:rFonts w:ascii="Times New Roman" w:hAnsi="Times New Roman" w:cs="Times New Roman"/>
          <w:sz w:val="24"/>
        </w:rPr>
      </w:pPr>
    </w:p>
    <w:p w:rsidR="00EC46D2" w:rsidRDefault="00EC46D2" w:rsidP="00EC46D2">
      <w:pPr>
        <w:spacing w:after="0"/>
        <w:rPr>
          <w:rFonts w:ascii="Times New Roman" w:hAnsi="Times New Roman" w:cs="Times New Roman"/>
          <w:sz w:val="24"/>
        </w:rPr>
      </w:pPr>
      <w:r>
        <w:rPr>
          <w:rFonts w:ascii="Times New Roman" w:hAnsi="Times New Roman" w:cs="Times New Roman"/>
          <w:sz w:val="24"/>
        </w:rPr>
        <w:lastRenderedPageBreak/>
        <w:t>7) Will discovers that the antibiotic becomes ineffective when its concentration drop</w:t>
      </w:r>
      <w:r w:rsidR="002B29B0">
        <w:rPr>
          <w:rFonts w:ascii="Times New Roman" w:hAnsi="Times New Roman" w:cs="Times New Roman"/>
          <w:sz w:val="24"/>
        </w:rPr>
        <w:t>s below 3 micrograms per millili</w:t>
      </w:r>
      <w:r>
        <w:rPr>
          <w:rFonts w:ascii="Times New Roman" w:hAnsi="Times New Roman" w:cs="Times New Roman"/>
          <w:sz w:val="24"/>
        </w:rPr>
        <w:t xml:space="preserve">ter. He recommends that the patient take a second dose of the antibiotic </w:t>
      </w:r>
      <w:r>
        <w:rPr>
          <w:rFonts w:ascii="Times New Roman" w:hAnsi="Times New Roman" w:cs="Times New Roman"/>
          <w:i/>
          <w:sz w:val="24"/>
        </w:rPr>
        <w:t>one hour before</w:t>
      </w:r>
      <w:r>
        <w:rPr>
          <w:rFonts w:ascii="Times New Roman" w:hAnsi="Times New Roman" w:cs="Times New Roman"/>
          <w:sz w:val="24"/>
        </w:rPr>
        <w:t xml:space="preserve"> the concentration drops below this level. When should the next dose of the antibiotic be taken?</w:t>
      </w:r>
    </w:p>
    <w:p w:rsidR="00EC46D2" w:rsidRDefault="00EC46D2" w:rsidP="00EC46D2">
      <w:pPr>
        <w:spacing w:after="0"/>
        <w:rPr>
          <w:rFonts w:ascii="Times New Roman" w:hAnsi="Times New Roman" w:cs="Times New Roman"/>
          <w:sz w:val="24"/>
        </w:rPr>
      </w:pPr>
    </w:p>
    <w:p w:rsidR="00EC46D2" w:rsidRDefault="00EC46D2" w:rsidP="00EC46D2">
      <w:pPr>
        <w:spacing w:after="0"/>
        <w:rPr>
          <w:rFonts w:ascii="Times New Roman" w:hAnsi="Times New Roman" w:cs="Times New Roman"/>
          <w:sz w:val="24"/>
        </w:rPr>
      </w:pPr>
    </w:p>
    <w:p w:rsidR="00EC46D2" w:rsidRDefault="00EC46D2" w:rsidP="00EC46D2">
      <w:pPr>
        <w:spacing w:after="0"/>
        <w:rPr>
          <w:rFonts w:ascii="Times New Roman" w:hAnsi="Times New Roman" w:cs="Times New Roman"/>
          <w:sz w:val="24"/>
        </w:rPr>
      </w:pPr>
    </w:p>
    <w:p w:rsidR="00EC46D2" w:rsidRDefault="00EC46D2" w:rsidP="00EC46D2">
      <w:pPr>
        <w:spacing w:after="0"/>
        <w:rPr>
          <w:rFonts w:ascii="Times New Roman" w:hAnsi="Times New Roman" w:cs="Times New Roman"/>
          <w:sz w:val="24"/>
        </w:rPr>
      </w:pPr>
    </w:p>
    <w:p w:rsidR="00EC46D2" w:rsidRPr="002B29B0" w:rsidRDefault="00EC46D2" w:rsidP="00EC46D2">
      <w:pPr>
        <w:spacing w:after="0"/>
        <w:rPr>
          <w:rFonts w:ascii="Times New Roman" w:hAnsi="Times New Roman" w:cs="Times New Roman"/>
          <w:sz w:val="24"/>
        </w:rPr>
      </w:pPr>
      <w:r>
        <w:rPr>
          <w:rFonts w:ascii="Times New Roman" w:hAnsi="Times New Roman" w:cs="Times New Roman"/>
          <w:sz w:val="24"/>
        </w:rPr>
        <w:t xml:space="preserve">8) </w:t>
      </w:r>
      <w:r w:rsidR="002B29B0">
        <w:rPr>
          <w:rFonts w:ascii="Times New Roman" w:hAnsi="Times New Roman" w:cs="Times New Roman"/>
          <w:sz w:val="24"/>
        </w:rPr>
        <w:t xml:space="preserve">Explain why the next dose should be administered an hour </w:t>
      </w:r>
      <w:r w:rsidR="002B29B0">
        <w:rPr>
          <w:rFonts w:ascii="Times New Roman" w:hAnsi="Times New Roman" w:cs="Times New Roman"/>
          <w:i/>
          <w:sz w:val="24"/>
        </w:rPr>
        <w:t>before</w:t>
      </w:r>
      <w:r w:rsidR="002B29B0">
        <w:rPr>
          <w:rFonts w:ascii="Times New Roman" w:hAnsi="Times New Roman" w:cs="Times New Roman"/>
          <w:sz w:val="24"/>
        </w:rPr>
        <w:t xml:space="preserve"> the antibiotic drops below 3 micrograms per milliliter.</w:t>
      </w:r>
    </w:p>
    <w:p w:rsidR="007D1E23" w:rsidRDefault="007D1E23" w:rsidP="007D1E23">
      <w:pPr>
        <w:spacing w:after="0"/>
        <w:ind w:left="720"/>
        <w:rPr>
          <w:rFonts w:ascii="Times New Roman" w:hAnsi="Times New Roman" w:cs="Times New Roman"/>
          <w:sz w:val="24"/>
        </w:rPr>
      </w:pPr>
    </w:p>
    <w:p w:rsidR="007D1E23" w:rsidRDefault="007D1E23" w:rsidP="007D1E23">
      <w:pPr>
        <w:spacing w:after="0"/>
        <w:ind w:left="720"/>
        <w:rPr>
          <w:rFonts w:ascii="Times New Roman" w:hAnsi="Times New Roman" w:cs="Times New Roman"/>
          <w:sz w:val="24"/>
        </w:rPr>
      </w:pPr>
    </w:p>
    <w:p w:rsidR="007D1E23" w:rsidRDefault="007D1E23" w:rsidP="00CD4ECC">
      <w:pPr>
        <w:spacing w:after="0"/>
        <w:rPr>
          <w:rFonts w:ascii="Times New Roman" w:hAnsi="Times New Roman" w:cs="Times New Roman"/>
          <w:sz w:val="24"/>
        </w:rPr>
      </w:pPr>
    </w:p>
    <w:p w:rsidR="005248E9" w:rsidRDefault="005248E9" w:rsidP="00CD4ECC">
      <w:pPr>
        <w:spacing w:after="0"/>
        <w:rPr>
          <w:rFonts w:ascii="Times New Roman" w:hAnsi="Times New Roman" w:cs="Times New Roman"/>
          <w:sz w:val="24"/>
        </w:rPr>
      </w:pPr>
    </w:p>
    <w:p w:rsidR="005248E9" w:rsidRDefault="005248E9" w:rsidP="00CD4ECC">
      <w:pPr>
        <w:spacing w:after="0"/>
        <w:rPr>
          <w:rFonts w:ascii="Times New Roman" w:hAnsi="Times New Roman" w:cs="Times New Roman"/>
          <w:sz w:val="24"/>
        </w:rPr>
      </w:pPr>
    </w:p>
    <w:p w:rsidR="005248E9" w:rsidRDefault="005248E9" w:rsidP="00CD4ECC">
      <w:pPr>
        <w:spacing w:after="0"/>
        <w:rPr>
          <w:rFonts w:ascii="Times New Roman" w:hAnsi="Times New Roman" w:cs="Times New Roman"/>
          <w:sz w:val="24"/>
        </w:rPr>
      </w:pPr>
      <w:r>
        <w:rPr>
          <w:rFonts w:ascii="Times New Roman" w:hAnsi="Times New Roman" w:cs="Times New Roman"/>
          <w:sz w:val="24"/>
        </w:rPr>
        <w:t xml:space="preserve">9) The new antibiotic produced by Will’s company is effective in treating </w:t>
      </w:r>
      <w:r>
        <w:rPr>
          <w:rFonts w:ascii="Times New Roman" w:hAnsi="Times New Roman" w:cs="Times New Roman"/>
          <w:i/>
          <w:sz w:val="24"/>
        </w:rPr>
        <w:t>campylobacteriosis</w:t>
      </w:r>
      <w:r>
        <w:rPr>
          <w:rFonts w:ascii="Times New Roman" w:hAnsi="Times New Roman" w:cs="Times New Roman"/>
          <w:sz w:val="24"/>
        </w:rPr>
        <w:t>, a bacterial infection that can produce fever and abdominal pain. The number of cases of this disease for four consecutive years are given below.</w:t>
      </w:r>
    </w:p>
    <w:tbl>
      <w:tblPr>
        <w:tblStyle w:val="TableGrid"/>
        <w:tblW w:w="0" w:type="auto"/>
        <w:tblLook w:val="04A0"/>
      </w:tblPr>
      <w:tblGrid>
        <w:gridCol w:w="1915"/>
        <w:gridCol w:w="1915"/>
        <w:gridCol w:w="1915"/>
        <w:gridCol w:w="1915"/>
        <w:gridCol w:w="1916"/>
      </w:tblGrid>
      <w:tr w:rsidR="00D26D1B" w:rsidTr="00D26D1B">
        <w:tc>
          <w:tcPr>
            <w:tcW w:w="1915" w:type="dxa"/>
          </w:tcPr>
          <w:p w:rsidR="00D26D1B" w:rsidRPr="00D26D1B" w:rsidRDefault="00D26D1B" w:rsidP="00CD4ECC">
            <w:pPr>
              <w:rPr>
                <w:rFonts w:ascii="Times New Roman" w:hAnsi="Times New Roman" w:cs="Times New Roman"/>
                <w:b/>
                <w:sz w:val="24"/>
              </w:rPr>
            </w:pPr>
            <w:r>
              <w:rPr>
                <w:rFonts w:ascii="Times New Roman" w:hAnsi="Times New Roman" w:cs="Times New Roman"/>
                <w:b/>
                <w:sz w:val="24"/>
              </w:rPr>
              <w:t>Year</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1</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2</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3</w:t>
            </w:r>
          </w:p>
        </w:tc>
        <w:tc>
          <w:tcPr>
            <w:tcW w:w="1916"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4</w:t>
            </w:r>
          </w:p>
        </w:tc>
      </w:tr>
      <w:tr w:rsidR="00D26D1B" w:rsidTr="00D26D1B">
        <w:tc>
          <w:tcPr>
            <w:tcW w:w="1915" w:type="dxa"/>
          </w:tcPr>
          <w:p w:rsidR="00D26D1B" w:rsidRPr="00D26D1B" w:rsidRDefault="00D26D1B" w:rsidP="00CD4ECC">
            <w:pPr>
              <w:rPr>
                <w:rFonts w:ascii="Times New Roman" w:hAnsi="Times New Roman" w:cs="Times New Roman"/>
                <w:b/>
                <w:sz w:val="24"/>
              </w:rPr>
            </w:pPr>
            <w:r>
              <w:rPr>
                <w:rFonts w:ascii="Times New Roman" w:hAnsi="Times New Roman" w:cs="Times New Roman"/>
                <w:b/>
                <w:sz w:val="24"/>
              </w:rPr>
              <w:t>Number of cases</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1445</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1369</w:t>
            </w:r>
          </w:p>
        </w:tc>
        <w:tc>
          <w:tcPr>
            <w:tcW w:w="1915"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1117</w:t>
            </w:r>
          </w:p>
        </w:tc>
        <w:tc>
          <w:tcPr>
            <w:tcW w:w="1916" w:type="dxa"/>
          </w:tcPr>
          <w:p w:rsidR="00D26D1B" w:rsidRDefault="00D26D1B" w:rsidP="00D26D1B">
            <w:pPr>
              <w:jc w:val="center"/>
              <w:rPr>
                <w:rFonts w:ascii="Times New Roman" w:hAnsi="Times New Roman" w:cs="Times New Roman"/>
                <w:sz w:val="24"/>
              </w:rPr>
            </w:pPr>
            <w:r>
              <w:rPr>
                <w:rFonts w:ascii="Times New Roman" w:hAnsi="Times New Roman" w:cs="Times New Roman"/>
                <w:sz w:val="24"/>
              </w:rPr>
              <w:t>968</w:t>
            </w:r>
          </w:p>
        </w:tc>
      </w:tr>
    </w:tbl>
    <w:p w:rsidR="005248E9" w:rsidRDefault="005248E9" w:rsidP="00CD4ECC">
      <w:pPr>
        <w:spacing w:after="0"/>
        <w:rPr>
          <w:rFonts w:ascii="Times New Roman" w:hAnsi="Times New Roman" w:cs="Times New Roman"/>
          <w:sz w:val="24"/>
        </w:rPr>
      </w:pPr>
    </w:p>
    <w:p w:rsidR="00D26D1B" w:rsidRDefault="00D26D1B" w:rsidP="00D26D1B">
      <w:pPr>
        <w:spacing w:after="0"/>
        <w:ind w:left="720"/>
        <w:rPr>
          <w:rFonts w:ascii="Times New Roman" w:hAnsi="Times New Roman" w:cs="Times New Roman"/>
          <w:sz w:val="24"/>
        </w:rPr>
      </w:pPr>
      <w:r>
        <w:rPr>
          <w:rFonts w:ascii="Times New Roman" w:hAnsi="Times New Roman" w:cs="Times New Roman"/>
          <w:sz w:val="24"/>
        </w:rPr>
        <w:t xml:space="preserve">a) Neither an arithmetic nor a geometric sequence models this data exactly. Which do you think is a </w:t>
      </w:r>
      <w:r>
        <w:rPr>
          <w:rFonts w:ascii="Times New Roman" w:hAnsi="Times New Roman" w:cs="Times New Roman"/>
          <w:i/>
          <w:sz w:val="24"/>
        </w:rPr>
        <w:t>better</w:t>
      </w:r>
      <w:r>
        <w:rPr>
          <w:rFonts w:ascii="Times New Roman" w:hAnsi="Times New Roman" w:cs="Times New Roman"/>
          <w:sz w:val="24"/>
        </w:rPr>
        <w:t xml:space="preserve"> model for the data? Justify your answer.</w:t>
      </w:r>
    </w:p>
    <w:p w:rsidR="00D26D1B" w:rsidRDefault="00D26D1B" w:rsidP="00CD4ECC">
      <w:pPr>
        <w:spacing w:after="0"/>
        <w:rPr>
          <w:rFonts w:ascii="Times New Roman" w:hAnsi="Times New Roman" w:cs="Times New Roman"/>
          <w:sz w:val="24"/>
        </w:rPr>
      </w:pPr>
    </w:p>
    <w:p w:rsidR="00D26D1B" w:rsidRDefault="00D26D1B" w:rsidP="00CD4ECC">
      <w:pPr>
        <w:spacing w:after="0"/>
        <w:rPr>
          <w:rFonts w:ascii="Times New Roman" w:hAnsi="Times New Roman" w:cs="Times New Roman"/>
          <w:sz w:val="24"/>
        </w:rPr>
      </w:pPr>
    </w:p>
    <w:p w:rsidR="00D26D1B" w:rsidRDefault="00D26D1B" w:rsidP="00CD4ECC">
      <w:pPr>
        <w:spacing w:after="0"/>
        <w:rPr>
          <w:rFonts w:ascii="Times New Roman" w:hAnsi="Times New Roman" w:cs="Times New Roman"/>
          <w:sz w:val="24"/>
        </w:rPr>
      </w:pPr>
    </w:p>
    <w:p w:rsidR="00D26D1B" w:rsidRDefault="00D26D1B" w:rsidP="00CD4ECC">
      <w:pPr>
        <w:spacing w:after="0"/>
        <w:rPr>
          <w:rFonts w:ascii="Times New Roman" w:hAnsi="Times New Roman" w:cs="Times New Roman"/>
          <w:sz w:val="24"/>
        </w:rPr>
      </w:pPr>
    </w:p>
    <w:p w:rsidR="00D26D1B" w:rsidRDefault="00D26D1B" w:rsidP="00CD4ECC">
      <w:pPr>
        <w:spacing w:after="0"/>
        <w:rPr>
          <w:rFonts w:ascii="Times New Roman" w:hAnsi="Times New Roman" w:cs="Times New Roman"/>
          <w:sz w:val="24"/>
        </w:rPr>
      </w:pPr>
    </w:p>
    <w:p w:rsidR="00D26D1B" w:rsidRPr="00D26D1B" w:rsidRDefault="00D26D1B" w:rsidP="00D26D1B">
      <w:pPr>
        <w:spacing w:after="0"/>
        <w:ind w:left="720"/>
        <w:rPr>
          <w:rFonts w:ascii="Times New Roman" w:hAnsi="Times New Roman" w:cs="Times New Roman"/>
          <w:sz w:val="24"/>
        </w:rPr>
      </w:pPr>
      <w:r>
        <w:rPr>
          <w:rFonts w:ascii="Times New Roman" w:hAnsi="Times New Roman" w:cs="Times New Roman"/>
          <w:sz w:val="24"/>
        </w:rPr>
        <w:t xml:space="preserve">b) Based on your answer to part </w:t>
      </w:r>
      <w:r>
        <w:rPr>
          <w:rFonts w:ascii="Times New Roman" w:hAnsi="Times New Roman" w:cs="Times New Roman"/>
          <w:b/>
          <w:sz w:val="24"/>
        </w:rPr>
        <w:t>a</w:t>
      </w:r>
      <w:r>
        <w:rPr>
          <w:rFonts w:ascii="Times New Roman" w:hAnsi="Times New Roman" w:cs="Times New Roman"/>
          <w:sz w:val="24"/>
        </w:rPr>
        <w:t>, give the formula for the geometric or arithmetic sequence to model this data.</w:t>
      </w:r>
    </w:p>
    <w:sectPr w:rsidR="00D26D1B" w:rsidRPr="00D26D1B" w:rsidSect="00301D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6C0397"/>
    <w:rsid w:val="00075BFE"/>
    <w:rsid w:val="001664B6"/>
    <w:rsid w:val="001A5C93"/>
    <w:rsid w:val="001C79F3"/>
    <w:rsid w:val="001F1B6E"/>
    <w:rsid w:val="00204120"/>
    <w:rsid w:val="002112E2"/>
    <w:rsid w:val="002639AF"/>
    <w:rsid w:val="00277AEA"/>
    <w:rsid w:val="002B29B0"/>
    <w:rsid w:val="00301DDD"/>
    <w:rsid w:val="003E73AF"/>
    <w:rsid w:val="003F68E6"/>
    <w:rsid w:val="004A41AE"/>
    <w:rsid w:val="005248E9"/>
    <w:rsid w:val="00531E8A"/>
    <w:rsid w:val="005679EF"/>
    <w:rsid w:val="00670812"/>
    <w:rsid w:val="00675B31"/>
    <w:rsid w:val="006973C6"/>
    <w:rsid w:val="006C0397"/>
    <w:rsid w:val="0074452F"/>
    <w:rsid w:val="007D1E23"/>
    <w:rsid w:val="0081434C"/>
    <w:rsid w:val="008306F7"/>
    <w:rsid w:val="00844A17"/>
    <w:rsid w:val="008615FE"/>
    <w:rsid w:val="00903543"/>
    <w:rsid w:val="00932015"/>
    <w:rsid w:val="009565F2"/>
    <w:rsid w:val="00B612AA"/>
    <w:rsid w:val="00CD4ECC"/>
    <w:rsid w:val="00CD5FF4"/>
    <w:rsid w:val="00D26D1B"/>
    <w:rsid w:val="00D945A4"/>
    <w:rsid w:val="00EC46D2"/>
    <w:rsid w:val="00F176E5"/>
    <w:rsid w:val="00F2550E"/>
    <w:rsid w:val="00F52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6F7"/>
    <w:rPr>
      <w:color w:val="808080"/>
    </w:rPr>
  </w:style>
  <w:style w:type="paragraph" w:styleId="BalloonText">
    <w:name w:val="Balloon Text"/>
    <w:basedOn w:val="Normal"/>
    <w:link w:val="BalloonTextChar"/>
    <w:uiPriority w:val="99"/>
    <w:semiHidden/>
    <w:unhideWhenUsed/>
    <w:rsid w:val="00830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6F7"/>
    <w:rPr>
      <w:rFonts w:ascii="Tahoma" w:hAnsi="Tahoma" w:cs="Tahoma"/>
      <w:sz w:val="16"/>
      <w:szCs w:val="16"/>
    </w:rPr>
  </w:style>
  <w:style w:type="table" w:styleId="TableGrid">
    <w:name w:val="Table Grid"/>
    <w:basedOn w:val="TableNormal"/>
    <w:uiPriority w:val="59"/>
    <w:rsid w:val="00744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7861E-8B32-4EED-A35B-ABE52EC0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cillig</dc:creator>
  <cp:lastModifiedBy>asweeney</cp:lastModifiedBy>
  <cp:revision>2</cp:revision>
  <dcterms:created xsi:type="dcterms:W3CDTF">2014-10-24T13:06:00Z</dcterms:created>
  <dcterms:modified xsi:type="dcterms:W3CDTF">2014-10-24T13:06:00Z</dcterms:modified>
</cp:coreProperties>
</file>